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90"/>
      </w:pPr>
      <w:r>
        <w:rPr>
          <w:b/>
          <w:bCs/>
          <w:color w:val="17385A"/>
          <w:sz w:val="17"/>
          <w:szCs w:val="17"/>
        </w:rPr>
        <w:t xml:space="preserve">METODOLOGIE OPERATIVE · TERZO ANNO · UDA 3.2</w:t>
      </w:r>
    </w:p>
    <w:p>
      <w:pPr>
        <w:spacing w:after="100"/>
      </w:pPr>
      <w:r>
        <w:rPr>
          <w:rFonts w:ascii="Georgia" w:cs="Georgia" w:eastAsia="Georgia" w:hAnsi="Georgia"/>
          <w:color w:val="17385A"/>
          <w:sz w:val="34"/>
          <w:szCs w:val="34"/>
        </w:rPr>
        <w:t xml:space="preserve">1. Leggere la situazione</w:t>
      </w:r>
    </w:p>
    <w:p>
      <w:pPr>
        <w:spacing w:after="90"/>
      </w:pPr>
      <w:r>
        <w:rPr>
          <w:sz w:val="19"/>
          <w:szCs w:val="19"/>
        </w:rPr>
        <w:t xml:space="preserve">Il caso Lucia · Dossier operativo · Caso inventato</w:t>
      </w:r>
    </w:p>
    <w:p>
      <w:pPr>
        <w:spacing w:after="90"/>
      </w:pPr>
      <w:r>
        <w:rPr>
          <w:sz w:val="19"/>
          <w:szCs w:val="19"/>
        </w:rPr>
        <w:t xml:space="preserve">Gruppo __________  Data __________  Documentazione a cura di __________</w:t>
      </w:r>
    </w:p>
    <w:p>
      <w:pPr>
        <w:spacing w:after="90"/>
      </w:pPr>
      <w:r>
        <w:rPr>
          <w:sz w:val="19"/>
          <w:szCs w:val="19"/>
        </w:rPr>
        <w:t xml:space="preserve">Funzioni assegnate: lettura del caso __________  controllo delle fonti __________</w:t>
      </w:r>
    </w:p>
    <w:p>
      <w:pPr>
        <w:spacing w:after="90"/>
      </w:pPr>
      <w:r>
        <w:rPr>
          <w:sz w:val="20"/>
          <w:szCs w:val="20"/>
        </w:rPr>
        <w:t xml:space="preserve">Riprendete il caso e le quattro risposte della pagina. Selezionate le informazioni utili senza ricopiare tutto. Tutti contribuiscono e motivano almeno una scelta.</w:t>
      </w:r>
    </w:p>
    <w:p>
      <w:pPr>
        <w:spacing w:after="75" w:before="150"/>
      </w:pPr>
      <w:r>
        <w:rPr>
          <w:b/>
          <w:bCs/>
          <w:color w:val="17385A"/>
          <w:sz w:val="23"/>
          <w:szCs w:val="23"/>
        </w:rPr>
        <w:t xml:space="preserve">Strumento scelto: griglia oppure mappa</w:t>
      </w:r>
    </w:p>
    <w:p>
      <w:pPr>
        <w:spacing w:after="90"/>
      </w:pPr>
      <w:r>
        <w:rPr>
          <w:sz w:val="19"/>
          <w:szCs w:val="19"/>
        </w:rPr>
        <w:t xml:space="preserve">Griglia: dato → bisogno possibile → risorse → vincoli → informazione mancante. Mappa: Lucia al centro, nodi e legami, note su bisogni, vincoli e aiuti da concordare. È possibile descrivere i legami con un elenco.</w:t>
      </w:r>
    </w:p>
    <w:tbl>
      <w:tblPr>
        <w:tblW w:type="dxa" w:w="10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00"/>
      </w:tblGrid>
      <w:tr>
        <w:trPr>
          <w:trHeight w:val="4100" w:hRule="atLeast"/>
        </w:trPr>
        <w:tc>
          <w:tcPr>
            <w:tcW w:type="dxa" w:w="10000"/>
          </w:tcPr>
          <w:p>
            <w:pPr>
              <w:spacing w:after="90"/>
            </w:pPr>
            <w:r>
              <w:rPr>
                <w:color w:val="5B6570"/>
                <w:sz w:val="18"/>
                <w:szCs w:val="18"/>
              </w:rPr>
              <w:t xml:space="preserve">Spazio per la griglia o per la mappa con note</w:t>
            </w:r>
          </w:p>
        </w:tc>
      </w:tr>
    </w:tbl>
    <w:p>
      <w:pPr>
        <w:spacing w:after="75" w:before="150"/>
      </w:pPr>
      <w:r>
        <w:rPr>
          <w:b/>
          <w:bCs/>
          <w:color w:val="17385A"/>
          <w:sz w:val="23"/>
          <w:szCs w:val="23"/>
        </w:rPr>
        <w:t xml:space="preserve">Perché questo strumento? Che cosa rende meno visibile?</w:t>
      </w:r>
    </w:p>
    <w:p>
      <w:pPr>
        <w:pBdr>
          <w:bottom w:val="single" w:color="D7D9D8" w:sz="3"/>
          <w:between w:val="single" w:color="D7D9D8" w:sz="3"/>
        </w:pBdr>
        <w:spacing w:after="40"/>
      </w:pPr>
      <w:r>
        <w:rPr>
          <w:sz w:val="22"/>
          <w:szCs w:val="22"/>
        </w:rPr>
        <w:t xml:space="preserve"> </w:t>
      </w:r>
    </w:p>
    <w:p>
      <w:pPr>
        <w:pBdr>
          <w:bottom w:val="single" w:color="D7D9D8" w:sz="3"/>
          <w:between w:val="single" w:color="D7D9D8" w:sz="3"/>
        </w:pBdr>
        <w:spacing w:after="40"/>
      </w:pPr>
      <w:r>
        <w:rPr>
          <w:sz w:val="22"/>
          <w:szCs w:val="22"/>
        </w:rPr>
        <w:t xml:space="preserve"> </w:t>
      </w:r>
    </w:p>
    <w:p>
      <w:pPr>
        <w:spacing w:after="75" w:before="150"/>
      </w:pPr>
      <w:r>
        <w:rPr>
          <w:b/>
          <w:bCs/>
          <w:color w:val="17385A"/>
          <w:sz w:val="23"/>
          <w:szCs w:val="23"/>
        </w:rPr>
        <w:t xml:space="preserve">Dati, ipotesi e domande per Lucia</w:t>
      </w:r>
    </w:p>
    <w:p>
      <w:pPr>
        <w:spacing w:after="90"/>
      </w:pPr>
      <w:r>
        <w:rPr>
          <w:sz w:val="19"/>
          <w:szCs w:val="19"/>
        </w:rPr>
        <w:t xml:space="preserve">Segnate che cosa è scritto nella traccia, che cosa state ipotizzando e che cosa vorreste chiedere a Lucia. Non inventate le sue risposte.</w:t>
      </w:r>
    </w:p>
    <w:p>
      <w:pPr>
        <w:pBdr>
          <w:bottom w:val="single" w:color="D7D9D8" w:sz="3"/>
          <w:between w:val="single" w:color="D7D9D8" w:sz="3"/>
        </w:pBdr>
        <w:spacing w:after="40"/>
      </w:pPr>
      <w:r>
        <w:rPr>
          <w:sz w:val="22"/>
          <w:szCs w:val="22"/>
        </w:rPr>
        <w:t xml:space="preserve"> </w:t>
      </w:r>
    </w:p>
    <w:p>
      <w:pPr>
        <w:pBdr>
          <w:bottom w:val="single" w:color="D7D9D8" w:sz="3"/>
          <w:between w:val="single" w:color="D7D9D8" w:sz="3"/>
        </w:pBdr>
        <w:spacing w:after="40"/>
      </w:pPr>
      <w:r>
        <w:rPr>
          <w:sz w:val="22"/>
          <w:szCs w:val="22"/>
        </w:rPr>
        <w:t xml:space="preserve"> </w:t>
      </w:r>
    </w:p>
    <w:p>
      <w:pPr>
        <w:pBdr>
          <w:bottom w:val="single" w:color="D7D9D8" w:sz="3"/>
          <w:between w:val="single" w:color="D7D9D8" w:sz="3"/>
        </w:pBdr>
        <w:spacing w:after="40"/>
      </w:pPr>
      <w:r>
        <w:rPr>
          <w:sz w:val="22"/>
          <w:szCs w:val="22"/>
        </w:rPr>
        <w:t xml:space="preserve"> </w:t>
      </w:r>
    </w:p>
    <w:p>
      <w:r>
        <w:br w:type="page"/>
      </w:r>
    </w:p>
    <w:p>
      <w:pPr>
        <w:spacing w:after="90"/>
      </w:pPr>
      <w:r>
        <w:rPr>
          <w:b/>
          <w:bCs/>
          <w:color w:val="17385A"/>
          <w:sz w:val="17"/>
          <w:szCs w:val="17"/>
        </w:rPr>
        <w:t xml:space="preserve">METODOLOGIE OPERATIVE · TERZO ANNO · UDA 3.2</w:t>
      </w:r>
    </w:p>
    <w:p>
      <w:pPr>
        <w:spacing w:after="100"/>
      </w:pPr>
      <w:r>
        <w:rPr>
          <w:rFonts w:ascii="Georgia" w:cs="Georgia" w:eastAsia="Georgia" w:hAnsi="Georgia"/>
          <w:color w:val="17385A"/>
          <w:sz w:val="34"/>
          <w:szCs w:val="34"/>
        </w:rPr>
        <w:t xml:space="preserve">2. Costruire il percorso</w:t>
      </w:r>
    </w:p>
    <w:p>
      <w:pPr>
        <w:spacing w:after="90"/>
      </w:pPr>
      <w:r>
        <w:rPr>
          <w:sz w:val="19"/>
          <w:szCs w:val="19"/>
        </w:rPr>
        <w:t xml:space="preserve">Il caso Lucia · Dossier operativo · Caso inventato</w:t>
      </w:r>
    </w:p>
    <w:p>
      <w:pPr>
        <w:spacing w:after="90"/>
      </w:pPr>
      <w:r>
        <w:rPr>
          <w:sz w:val="20"/>
          <w:szCs w:val="20"/>
        </w:rPr>
        <w:t xml:space="preserve">Dalle risposte 2–4 ricavate due priorità. Per ciascuna collegate bisogno, obiettivo, prestazione, servizio/persona, accesso e verifica. Non attribuite aiuti o competenze non documentati.</w:t>
      </w:r>
    </w:p>
    <w:p>
      <w:pPr>
        <w:spacing w:after="100"/>
      </w:pPr>
      <w:hyperlink w:history="1" r:id="rIdsd-z_l8mqsf3ltku7heth">
        <w:r>
          <w:rPr>
            <w:color w:val="17385A"/>
            <w:sz w:val="20"/>
            <w:szCs w:val="20"/>
            <w:u w:val="single"/>
          </w:rPr>
          <w:t xml:space="preserve">Consulta le schede simulate del fascicolo Lucia</w:t>
        </w:r>
      </w:hyperlink>
    </w:p>
    <w:p>
      <w:pPr>
        <w:spacing w:after="75" w:before="150"/>
      </w:pPr>
      <w:r>
        <w:rPr>
          <w:b/>
          <w:bCs/>
          <w:color w:val="17385A"/>
          <w:sz w:val="23"/>
          <w:szCs w:val="23"/>
        </w:rPr>
        <w:t xml:space="preserve">Priorità 1 · provvisoria, da verificare con Lucia</w:t>
      </w:r>
    </w:p>
    <w:p>
      <w:pPr>
        <w:spacing w:after="90"/>
      </w:pPr>
      <w:r>
        <w:rPr>
          <w:sz w:val="19"/>
          <w:szCs w:val="19"/>
        </w:rPr>
        <w:t xml:space="preserve">Obiettivo e aiuto concreto proposto:</w:t>
      </w:r>
    </w:p>
    <w:p>
      <w:pPr>
        <w:pBdr>
          <w:bottom w:val="single" w:color="D7D9D8" w:sz="3"/>
          <w:between w:val="single" w:color="D7D9D8" w:sz="3"/>
        </w:pBdr>
        <w:spacing w:after="40"/>
      </w:pPr>
      <w:r>
        <w:rPr>
          <w:sz w:val="22"/>
          <w:szCs w:val="22"/>
        </w:rPr>
        <w:t xml:space="preserve"> </w:t>
      </w:r>
    </w:p>
    <w:p>
      <w:pPr>
        <w:pBdr>
          <w:bottom w:val="single" w:color="D7D9D8" w:sz="3"/>
          <w:between w:val="single" w:color="D7D9D8" w:sz="3"/>
        </w:pBdr>
        <w:spacing w:after="40"/>
      </w:pPr>
      <w:r>
        <w:rPr>
          <w:sz w:val="22"/>
          <w:szCs w:val="22"/>
        </w:rPr>
        <w:t xml:space="preserve"> </w:t>
      </w:r>
    </w:p>
    <w:p>
      <w:pPr>
        <w:spacing w:after="90"/>
      </w:pPr>
      <w:r>
        <w:rPr>
          <w:sz w:val="19"/>
          <w:szCs w:val="19"/>
        </w:rPr>
        <w:t xml:space="preserve">Servizio o persona · fonte/scheda usata · primo passo per l’accesso:</w:t>
      </w:r>
    </w:p>
    <w:p>
      <w:pPr>
        <w:pBdr>
          <w:bottom w:val="single" w:color="D7D9D8" w:sz="3"/>
          <w:between w:val="single" w:color="D7D9D8" w:sz="3"/>
        </w:pBdr>
        <w:spacing w:after="40"/>
      </w:pPr>
      <w:r>
        <w:rPr>
          <w:sz w:val="22"/>
          <w:szCs w:val="22"/>
        </w:rPr>
        <w:t xml:space="preserve"> </w:t>
      </w:r>
    </w:p>
    <w:p>
      <w:pPr>
        <w:pBdr>
          <w:bottom w:val="single" w:color="D7D9D8" w:sz="3"/>
          <w:between w:val="single" w:color="D7D9D8" w:sz="3"/>
        </w:pBdr>
        <w:spacing w:after="40"/>
      </w:pPr>
      <w:r>
        <w:rPr>
          <w:sz w:val="22"/>
          <w:szCs w:val="22"/>
        </w:rPr>
        <w:t xml:space="preserve"> </w:t>
      </w:r>
    </w:p>
    <w:p>
      <w:pPr>
        <w:spacing w:after="90"/>
      </w:pPr>
      <w:r>
        <w:rPr>
          <w:sz w:val="19"/>
          <w:szCs w:val="19"/>
        </w:rPr>
        <w:t xml:space="preserve">Condizioni mancanti, compiti e momento della verifica:</w:t>
      </w:r>
    </w:p>
    <w:p>
      <w:pPr>
        <w:pBdr>
          <w:bottom w:val="single" w:color="D7D9D8" w:sz="3"/>
          <w:between w:val="single" w:color="D7D9D8" w:sz="3"/>
        </w:pBdr>
        <w:spacing w:after="40"/>
      </w:pPr>
      <w:r>
        <w:rPr>
          <w:sz w:val="22"/>
          <w:szCs w:val="22"/>
        </w:rPr>
        <w:t xml:space="preserve"> </w:t>
      </w:r>
    </w:p>
    <w:p>
      <w:pPr>
        <w:pBdr>
          <w:bottom w:val="single" w:color="D7D9D8" w:sz="3"/>
          <w:between w:val="single" w:color="D7D9D8" w:sz="3"/>
        </w:pBdr>
        <w:spacing w:after="40"/>
      </w:pPr>
      <w:r>
        <w:rPr>
          <w:sz w:val="22"/>
          <w:szCs w:val="22"/>
        </w:rPr>
        <w:t xml:space="preserve"> </w:t>
      </w:r>
    </w:p>
    <w:p>
      <w:pPr>
        <w:spacing w:after="75" w:before="150"/>
      </w:pPr>
      <w:r>
        <w:rPr>
          <w:b/>
          <w:bCs/>
          <w:color w:val="17385A"/>
          <w:sz w:val="23"/>
          <w:szCs w:val="23"/>
        </w:rPr>
        <w:t xml:space="preserve">Priorità 2 · provvisoria, da verificare con Lucia</w:t>
      </w:r>
    </w:p>
    <w:p>
      <w:pPr>
        <w:spacing w:after="90"/>
      </w:pPr>
      <w:r>
        <w:rPr>
          <w:sz w:val="19"/>
          <w:szCs w:val="19"/>
        </w:rPr>
        <w:t xml:space="preserve">Obiettivo e aiuto concreto proposto:</w:t>
      </w:r>
    </w:p>
    <w:p>
      <w:pPr>
        <w:pBdr>
          <w:bottom w:val="single" w:color="D7D9D8" w:sz="3"/>
          <w:between w:val="single" w:color="D7D9D8" w:sz="3"/>
        </w:pBdr>
        <w:spacing w:after="40"/>
      </w:pPr>
      <w:r>
        <w:rPr>
          <w:sz w:val="22"/>
          <w:szCs w:val="22"/>
        </w:rPr>
        <w:t xml:space="preserve"> </w:t>
      </w:r>
    </w:p>
    <w:p>
      <w:pPr>
        <w:pBdr>
          <w:bottom w:val="single" w:color="D7D9D8" w:sz="3"/>
          <w:between w:val="single" w:color="D7D9D8" w:sz="3"/>
        </w:pBdr>
        <w:spacing w:after="40"/>
      </w:pPr>
      <w:r>
        <w:rPr>
          <w:sz w:val="22"/>
          <w:szCs w:val="22"/>
        </w:rPr>
        <w:t xml:space="preserve"> </w:t>
      </w:r>
    </w:p>
    <w:p>
      <w:pPr>
        <w:spacing w:after="90"/>
      </w:pPr>
      <w:r>
        <w:rPr>
          <w:sz w:val="19"/>
          <w:szCs w:val="19"/>
        </w:rPr>
        <w:t xml:space="preserve">Servizio o persona · fonte/scheda usata · primo passo per l’accesso:</w:t>
      </w:r>
    </w:p>
    <w:p>
      <w:pPr>
        <w:pBdr>
          <w:bottom w:val="single" w:color="D7D9D8" w:sz="3"/>
          <w:between w:val="single" w:color="D7D9D8" w:sz="3"/>
        </w:pBdr>
        <w:spacing w:after="40"/>
      </w:pPr>
      <w:r>
        <w:rPr>
          <w:sz w:val="22"/>
          <w:szCs w:val="22"/>
        </w:rPr>
        <w:t xml:space="preserve"> </w:t>
      </w:r>
    </w:p>
    <w:p>
      <w:pPr>
        <w:pBdr>
          <w:bottom w:val="single" w:color="D7D9D8" w:sz="3"/>
          <w:between w:val="single" w:color="D7D9D8" w:sz="3"/>
        </w:pBdr>
        <w:spacing w:after="40"/>
      </w:pPr>
      <w:r>
        <w:rPr>
          <w:sz w:val="22"/>
          <w:szCs w:val="22"/>
        </w:rPr>
        <w:t xml:space="preserve"> </w:t>
      </w:r>
    </w:p>
    <w:p>
      <w:pPr>
        <w:spacing w:after="90"/>
      </w:pPr>
      <w:r>
        <w:rPr>
          <w:sz w:val="19"/>
          <w:szCs w:val="19"/>
        </w:rPr>
        <w:t xml:space="preserve">Condizioni mancanti, compiti e momento della verifica:</w:t>
      </w:r>
    </w:p>
    <w:p>
      <w:pPr>
        <w:pBdr>
          <w:bottom w:val="single" w:color="D7D9D8" w:sz="3"/>
          <w:between w:val="single" w:color="D7D9D8" w:sz="3"/>
        </w:pBdr>
        <w:spacing w:after="40"/>
      </w:pPr>
      <w:r>
        <w:rPr>
          <w:sz w:val="22"/>
          <w:szCs w:val="22"/>
        </w:rPr>
        <w:t xml:space="preserve"> </w:t>
      </w:r>
    </w:p>
    <w:p>
      <w:pPr>
        <w:pBdr>
          <w:bottom w:val="single" w:color="D7D9D8" w:sz="3"/>
          <w:between w:val="single" w:color="D7D9D8" w:sz="3"/>
        </w:pBdr>
        <w:spacing w:after="40"/>
      </w:pPr>
      <w:r>
        <w:rPr>
          <w:sz w:val="22"/>
          <w:szCs w:val="22"/>
        </w:rPr>
        <w:t xml:space="preserve"> </w:t>
      </w:r>
    </w:p>
    <w:p>
      <w:pPr>
        <w:spacing w:after="75" w:before="150"/>
      </w:pPr>
      <w:r>
        <w:rPr>
          <w:b/>
          <w:bCs/>
          <w:color w:val="17385A"/>
          <w:sz w:val="23"/>
          <w:szCs w:val="23"/>
        </w:rPr>
        <w:t xml:space="preserve">La voce di Lucia</w:t>
      </w:r>
    </w:p>
    <w:p>
      <w:pPr>
        <w:spacing w:after="90"/>
      </w:pPr>
      <w:r>
        <w:rPr>
          <w:sz w:val="19"/>
          <w:szCs w:val="19"/>
        </w:rPr>
        <w:t xml:space="preserve">Che cosa sappiamo dei suoi desideri? Quali proposte restano da discutere con lei?</w:t>
      </w:r>
    </w:p>
    <w:p>
      <w:pPr>
        <w:pBdr>
          <w:bottom w:val="single" w:color="D7D9D8" w:sz="3"/>
          <w:between w:val="single" w:color="D7D9D8" w:sz="3"/>
        </w:pBdr>
        <w:spacing w:after="40"/>
      </w:pPr>
      <w:r>
        <w:rPr>
          <w:sz w:val="22"/>
          <w:szCs w:val="22"/>
        </w:rPr>
        <w:t xml:space="preserve"> </w:t>
      </w:r>
    </w:p>
    <w:p>
      <w:pPr>
        <w:pBdr>
          <w:bottom w:val="single" w:color="D7D9D8" w:sz="3"/>
          <w:between w:val="single" w:color="D7D9D8" w:sz="3"/>
        </w:pBdr>
        <w:spacing w:after="40"/>
      </w:pPr>
      <w:r>
        <w:rPr>
          <w:sz w:val="22"/>
          <w:szCs w:val="22"/>
        </w:rPr>
        <w:t xml:space="preserve"> </w:t>
      </w:r>
    </w:p>
    <w:p>
      <w:r>
        <w:br w:type="page"/>
      </w:r>
    </w:p>
    <w:p>
      <w:pPr>
        <w:spacing w:after="90"/>
      </w:pPr>
      <w:r>
        <w:rPr>
          <w:b/>
          <w:bCs/>
          <w:color w:val="17385A"/>
          <w:sz w:val="17"/>
          <w:szCs w:val="17"/>
        </w:rPr>
        <w:t xml:space="preserve">METODOLOGIE OPERATIVE · TERZO ANNO · UDA 3.2</w:t>
      </w:r>
    </w:p>
    <w:p>
      <w:pPr>
        <w:spacing w:after="100"/>
      </w:pPr>
      <w:r>
        <w:rPr>
          <w:rFonts w:ascii="Georgia" w:cs="Georgia" w:eastAsia="Georgia" w:hAnsi="Georgia"/>
          <w:color w:val="17385A"/>
          <w:sz w:val="34"/>
          <w:szCs w:val="34"/>
        </w:rPr>
        <w:t xml:space="preserve">3. Documentare la revisione</w:t>
      </w:r>
    </w:p>
    <w:p>
      <w:pPr>
        <w:spacing w:after="90"/>
      </w:pPr>
      <w:r>
        <w:rPr>
          <w:sz w:val="19"/>
          <w:szCs w:val="19"/>
        </w:rPr>
        <w:t xml:space="preserve">Il caso Lucia · Dossier operativo · Caso inventato</w:t>
      </w:r>
    </w:p>
    <w:p>
      <w:pPr>
        <w:spacing w:after="90"/>
      </w:pPr>
      <w:r>
        <w:rPr>
          <w:sz w:val="20"/>
          <w:szCs w:val="20"/>
        </w:rPr>
        <w:t xml:space="preserve">Conservate la prima proposta. Quando arriva l’informazione nuova, riprendete l’azione che ne risente e motivate la modifica. Non cancellate la versione iniziale.</w:t>
      </w:r>
    </w:p>
    <w:p>
      <w:pPr>
        <w:spacing w:after="75" w:before="150"/>
      </w:pPr>
      <w:r>
        <w:rPr>
          <w:b/>
          <w:bCs/>
          <w:color w:val="17385A"/>
          <w:sz w:val="23"/>
          <w:szCs w:val="23"/>
        </w:rPr>
        <w:t xml:space="preserve">Informazione nuova e fonte</w:t>
      </w:r>
    </w:p>
    <w:p>
      <w:pPr>
        <w:pBdr>
          <w:bottom w:val="single" w:color="D7D9D8" w:sz="3"/>
          <w:between w:val="single" w:color="D7D9D8" w:sz="3"/>
        </w:pBdr>
        <w:spacing w:after="40"/>
      </w:pPr>
      <w:r>
        <w:rPr>
          <w:sz w:val="22"/>
          <w:szCs w:val="22"/>
        </w:rPr>
        <w:t xml:space="preserve"> </w:t>
      </w:r>
    </w:p>
    <w:p>
      <w:pPr>
        <w:pBdr>
          <w:bottom w:val="single" w:color="D7D9D8" w:sz="3"/>
          <w:between w:val="single" w:color="D7D9D8" w:sz="3"/>
        </w:pBdr>
        <w:spacing w:after="40"/>
      </w:pPr>
      <w:r>
        <w:rPr>
          <w:sz w:val="22"/>
          <w:szCs w:val="22"/>
        </w:rPr>
        <w:t xml:space="preserve"> </w:t>
      </w:r>
    </w:p>
    <w:p>
      <w:pPr>
        <w:spacing w:after="75" w:before="150"/>
      </w:pPr>
      <w:r>
        <w:rPr>
          <w:b/>
          <w:bCs/>
          <w:color w:val="17385A"/>
          <w:sz w:val="23"/>
          <w:szCs w:val="23"/>
        </w:rPr>
        <w:t xml:space="preserve">Quale azione iniziale cambia?</w:t>
      </w:r>
    </w:p>
    <w:p>
      <w:pPr>
        <w:spacing w:after="90"/>
      </w:pPr>
      <w:r>
        <w:rPr>
          <w:sz w:val="19"/>
          <w:szCs w:val="19"/>
        </w:rPr>
        <w:t xml:space="preserve">Richiamate la proposta della pagina 2 o la risposta 4 del caso.</w:t>
      </w:r>
    </w:p>
    <w:p>
      <w:pPr>
        <w:pBdr>
          <w:bottom w:val="single" w:color="D7D9D8" w:sz="3"/>
          <w:between w:val="single" w:color="D7D9D8" w:sz="3"/>
        </w:pBdr>
        <w:spacing w:after="40"/>
      </w:pPr>
      <w:r>
        <w:rPr>
          <w:sz w:val="22"/>
          <w:szCs w:val="22"/>
        </w:rPr>
        <w:t xml:space="preserve"> </w:t>
      </w:r>
    </w:p>
    <w:p>
      <w:pPr>
        <w:pBdr>
          <w:bottom w:val="single" w:color="D7D9D8" w:sz="3"/>
          <w:between w:val="single" w:color="D7D9D8" w:sz="3"/>
        </w:pBdr>
        <w:spacing w:after="40"/>
      </w:pPr>
      <w:r>
        <w:rPr>
          <w:sz w:val="22"/>
          <w:szCs w:val="22"/>
        </w:rPr>
        <w:t xml:space="preserve"> </w:t>
      </w:r>
    </w:p>
    <w:p>
      <w:pPr>
        <w:spacing w:after="75" w:before="150"/>
      </w:pPr>
      <w:r>
        <w:rPr>
          <w:b/>
          <w:bCs/>
          <w:color w:val="17385A"/>
          <w:sz w:val="23"/>
          <w:szCs w:val="23"/>
        </w:rPr>
        <w:t xml:space="preserve">Modifica proposta e motivo</w:t>
      </w:r>
    </w:p>
    <w:p>
      <w:pPr>
        <w:pBdr>
          <w:bottom w:val="single" w:color="D7D9D8" w:sz="3"/>
          <w:between w:val="single" w:color="D7D9D8" w:sz="3"/>
        </w:pBdr>
        <w:spacing w:after="40"/>
      </w:pPr>
      <w:r>
        <w:rPr>
          <w:sz w:val="22"/>
          <w:szCs w:val="22"/>
        </w:rPr>
        <w:t xml:space="preserve"> </w:t>
      </w:r>
    </w:p>
    <w:p>
      <w:pPr>
        <w:pBdr>
          <w:bottom w:val="single" w:color="D7D9D8" w:sz="3"/>
          <w:between w:val="single" w:color="D7D9D8" w:sz="3"/>
        </w:pBdr>
        <w:spacing w:after="40"/>
      </w:pPr>
      <w:r>
        <w:rPr>
          <w:sz w:val="22"/>
          <w:szCs w:val="22"/>
        </w:rPr>
        <w:t xml:space="preserve"> </w:t>
      </w:r>
    </w:p>
    <w:p>
      <w:pPr>
        <w:pBdr>
          <w:bottom w:val="single" w:color="D7D9D8" w:sz="3"/>
          <w:between w:val="single" w:color="D7D9D8" w:sz="3"/>
        </w:pBdr>
        <w:spacing w:after="40"/>
      </w:pPr>
      <w:r>
        <w:rPr>
          <w:sz w:val="22"/>
          <w:szCs w:val="22"/>
        </w:rPr>
        <w:t xml:space="preserve"> </w:t>
      </w:r>
    </w:p>
    <w:p>
      <w:pPr>
        <w:spacing w:after="75" w:before="150"/>
      </w:pPr>
      <w:r>
        <w:rPr>
          <w:b/>
          <w:bCs/>
          <w:color w:val="17385A"/>
          <w:sz w:val="23"/>
          <w:szCs w:val="23"/>
        </w:rPr>
        <w:t xml:space="preserve">Che cosa resta valido e perché?</w:t>
      </w:r>
    </w:p>
    <w:p>
      <w:pPr>
        <w:pBdr>
          <w:bottom w:val="single" w:color="D7D9D8" w:sz="3"/>
          <w:between w:val="single" w:color="D7D9D8" w:sz="3"/>
        </w:pBdr>
        <w:spacing w:after="40"/>
      </w:pPr>
      <w:r>
        <w:rPr>
          <w:sz w:val="22"/>
          <w:szCs w:val="22"/>
        </w:rPr>
        <w:t xml:space="preserve"> </w:t>
      </w:r>
    </w:p>
    <w:p>
      <w:pPr>
        <w:pBdr>
          <w:bottom w:val="single" w:color="D7D9D8" w:sz="3"/>
          <w:between w:val="single" w:color="D7D9D8" w:sz="3"/>
        </w:pBdr>
        <w:spacing w:after="40"/>
      </w:pPr>
      <w:r>
        <w:rPr>
          <w:sz w:val="22"/>
          <w:szCs w:val="22"/>
        </w:rPr>
        <w:t xml:space="preserve"> </w:t>
      </w:r>
    </w:p>
    <w:p>
      <w:pPr>
        <w:spacing w:after="75" w:before="150"/>
      </w:pPr>
      <w:r>
        <w:rPr>
          <w:b/>
          <w:bCs/>
          <w:color w:val="17385A"/>
          <w:sz w:val="23"/>
          <w:szCs w:val="23"/>
        </w:rPr>
        <w:t xml:space="preserve">Che cosa resta da concordare? Come verificare il risultato?</w:t>
      </w:r>
    </w:p>
    <w:p>
      <w:pPr>
        <w:spacing w:after="90"/>
      </w:pPr>
      <w:r>
        <w:rPr>
          <w:sz w:val="19"/>
          <w:szCs w:val="19"/>
        </w:rPr>
        <w:t xml:space="preserve">Indicate interlocutore, condizione ancora da verificare e momento del controllo.</w:t>
      </w:r>
    </w:p>
    <w:p>
      <w:pPr>
        <w:pBdr>
          <w:bottom w:val="single" w:color="D7D9D8" w:sz="3"/>
          <w:between w:val="single" w:color="D7D9D8" w:sz="3"/>
        </w:pBdr>
        <w:spacing w:after="40"/>
      </w:pPr>
      <w:r>
        <w:rPr>
          <w:sz w:val="22"/>
          <w:szCs w:val="22"/>
        </w:rPr>
        <w:t xml:space="preserve"> </w:t>
      </w:r>
    </w:p>
    <w:p>
      <w:pPr>
        <w:pBdr>
          <w:bottom w:val="single" w:color="D7D9D8" w:sz="3"/>
          <w:between w:val="single" w:color="D7D9D8" w:sz="3"/>
        </w:pBdr>
        <w:spacing w:after="40"/>
      </w:pPr>
      <w:r>
        <w:rPr>
          <w:sz w:val="22"/>
          <w:szCs w:val="22"/>
        </w:rPr>
        <w:t xml:space="preserve"> </w:t>
      </w:r>
    </w:p>
    <w:p>
      <w:pPr>
        <w:spacing w:after="75" w:before="150"/>
      </w:pPr>
      <w:r>
        <w:rPr>
          <w:b/>
          <w:bCs/>
          <w:color w:val="17385A"/>
          <w:sz w:val="23"/>
          <w:szCs w:val="23"/>
        </w:rPr>
        <w:t xml:space="preserve">Rilettura e confronto</w:t>
      </w:r>
    </w:p>
    <w:p>
      <w:pPr>
        <w:spacing w:after="90"/>
      </w:pPr>
      <w:r>
        <w:rPr>
          <w:sz w:val="19"/>
          <w:szCs w:val="19"/>
        </w:rPr>
        <w:t xml:space="preserve">Dati e ipotesi sono distinti? Lo strumento è motivato? Lucia è coinvolta? Prestazioni, accesso e compiti sono coerenti? La revisione risponde al cambiamento? Confrontate con un altro gruppo una scelta e una questione aperta.</w:t>
      </w:r>
    </w:p>
    <w:sectPr>
      <w:footerReference w:type="default" r:id="rId7"/>
      <w:pgSz w:w="11906" w:h="16838" w:orient="portrait"/>
      <w:pgMar w:top="750" w:right="950" w:bottom="800" w:left="950" w:header="708" w:footer="35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5B6570"/>
        <w:sz w:val="16"/>
        <w:szCs w:val="16"/>
      </w:rPr>
      <w:t xml:space="preserve">IIS Meucci - Mattei | Decimomannu · Caso Lucia ·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02C3B"/>
        <w:sz w:val="21"/>
        <w:szCs w:val="21"/>
      </w:rPr>
    </w:rPrDefault>
    <w:pPrDefault>
      <w:pPr>
        <w:spacing w:line="25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d-z_l8mqsf3ltku7heth" Type="http://schemas.openxmlformats.org/officeDocument/2006/relationships/hyperlink" Target="https://salvapicconi.github.io/metodologieoperative/materiali/terzo/esercitazioni_servizi.html#schede-contesto" TargetMode="Externa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Il caso Lucia - Dossier operativo</dc:title>
  <dc:creator>Salvatore Picconi</dc:creator>
  <dc:description>Scheda didattica modificabile per l’UDA 3.2. Riprende le esercitazioni e la traccia di colloquio; griglia e mappa sono alternative.</dc:description>
  <cp:lastModifiedBy>Un-named</cp:lastModifiedBy>
  <cp:revision>1</cp:revision>
  <dcterms:created xsi:type="dcterms:W3CDTF">2026-10-15T20:30:50.456Z</dcterms:created>
  <dcterms:modified xsi:type="dcterms:W3CDTF">2026-10-15T20:30:50.467Z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